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June 2025</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 001-34563</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CONCORD MEDICAL SERVICES HOLDINGS LIMITED</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Room A1-A5 26/F, East Zone, Hanwei Plaza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7 Guanghua Road, Chaoyang District,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Beijing 100020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8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Concord Healthcare Announces Change of Members of Controlling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Concord Healthcare Group Co., Ltd. (“Concord Healthcare”), a subsidiary of Concord Medical Services Holdings Limited (the “Company”) (NYSE: CCM), which subsidiary is listed on the Main Board of The Stock Exchange of Hong Kong Limited (the “HKSE”) under the stock code 2453.HK, announced certain changes of the controlling shareholders of the Concord Healthcare.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previously announced the listing of Concord Healthcare’s H shares on the HKSE on January 9, 2024. The information related to Concord Healthcare’s Transactions on the HKSE is accessible through the HKSE’s website at</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www.hkexnews.hk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CONCORD MEDICAL SERVICES HOLDINGS LIMITED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Jianyu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Jianyu Yang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2025-06-25T05:58:02Z</dcterms:created>
  <dcterms:modified xsi:type="dcterms:W3CDTF">2025-06-25T05:58:02Z</dcterms:modified>
</cp:coreProperties>
</file>